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413155" w:rsidRPr="00CB2C49" w:rsidRDefault="00413155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AE4EC6" w:rsidP="00230905">
            <w:pPr>
              <w:rPr>
                <w:sz w:val="22"/>
                <w:szCs w:val="22"/>
              </w:rPr>
            </w:pPr>
            <w:r w:rsidRPr="00413155">
              <w:rPr>
                <w:b/>
                <w:sz w:val="22"/>
                <w:szCs w:val="22"/>
              </w:rPr>
              <w:t xml:space="preserve">БД.05 </w:t>
            </w:r>
            <w:r w:rsidR="00546C7B" w:rsidRPr="00413155">
              <w:rPr>
                <w:b/>
                <w:sz w:val="22"/>
                <w:szCs w:val="22"/>
              </w:rPr>
              <w:t>Физическая культура</w:t>
            </w:r>
            <w:r w:rsidR="009B60C5" w:rsidRPr="004131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413155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147D51" w:rsidP="0054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43.02.11</w:t>
            </w:r>
          </w:p>
        </w:tc>
        <w:tc>
          <w:tcPr>
            <w:tcW w:w="5811" w:type="dxa"/>
          </w:tcPr>
          <w:p w:rsidR="00A30025" w:rsidRPr="00F41493" w:rsidRDefault="00147D51" w:rsidP="0014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Гостиничный сервис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550F2D" w:rsidP="00413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781B">
              <w:rPr>
                <w:sz w:val="22"/>
                <w:szCs w:val="22"/>
              </w:rPr>
              <w:t>75</w:t>
            </w:r>
            <w:r w:rsidR="0049434B">
              <w:rPr>
                <w:sz w:val="22"/>
                <w:szCs w:val="22"/>
              </w:rPr>
              <w:t xml:space="preserve"> ч</w:t>
            </w:r>
            <w:r w:rsidR="00413155">
              <w:rPr>
                <w:sz w:val="22"/>
                <w:szCs w:val="22"/>
              </w:rPr>
              <w:t>асов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5D47C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="00546C7B">
              <w:rPr>
                <w:sz w:val="22"/>
                <w:szCs w:val="22"/>
              </w:rPr>
              <w:t>, дифференцированный 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413155" w:rsidP="00CB2C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3E2065" w:rsidRPr="003E2065"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F474A0">
              <w:rPr>
                <w:sz w:val="22"/>
                <w:szCs w:val="22"/>
              </w:rPr>
              <w:t>Спортивные игры</w:t>
            </w:r>
            <w:r w:rsidR="00546C7B"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546C7B">
              <w:rPr>
                <w:sz w:val="22"/>
                <w:szCs w:val="22"/>
              </w:rPr>
              <w:t>Легкая атлетика.</w:t>
            </w:r>
          </w:p>
        </w:tc>
      </w:tr>
      <w:tr w:rsidR="00546C7B" w:rsidRPr="00F41493" w:rsidTr="00CB2C49">
        <w:tc>
          <w:tcPr>
            <w:tcW w:w="10490" w:type="dxa"/>
            <w:gridSpan w:val="3"/>
          </w:tcPr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ОФП.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413155" w:rsidRDefault="0041315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 :  Юрайт, 2018. - 424 с. – Режим доступа: </w:t>
            </w:r>
            <w:hyperlink r:id="rId8" w:history="1">
              <w:r w:rsidRPr="002955DF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  <w:t xml:space="preserve">Матущак, П. Ф. Вольная борьба [Электронный ресурс] : учебное пособие для учебных заведений, реализующих программу среднего профессионального образования на базе основного общего образования / П. Ф. Матущак. – Москва : ИНФРА-М, 2019. - 292 с. – Режим доступа: </w:t>
            </w:r>
            <w:hyperlink r:id="rId9" w:history="1">
              <w:r w:rsidRPr="002955DF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учебное пособие / Е. С. Григорович [и др.] ; ред.: Е. С. Григорович, В. А. Переверзев. - 4-е изд., испр. - Минск : Вышэйшая школа, 2014. - 350 с. </w:t>
            </w:r>
            <w:hyperlink r:id="rId10" w:history="1">
              <w:r w:rsidRPr="002955DF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студентов специального учебного отделения [Электронный ресурс] : учебное пособие / Л. Н. Гелецкая [и др.] ; М-во образования и науки Рос. Федерации, Сибир. федер. ун-т. - Красноярск :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1. Физиологические основы здоровья [Электронный ресурс] : учебное пособи / Н. П. Абаскалова [и др.] ; ред. Р. И. Айзман. - 2-е изд., перераб. и доп. - Москва : ИНФРА-М, 2015. - 351 с. </w:t>
            </w:r>
            <w:hyperlink r:id="rId12" w:history="1">
              <w:r w:rsidRPr="002955DF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2. Чертов, Н. В. Физическая культура [Электронный ресурс] : учебное пособие / Н. В. Чертов ; М-во образования и науки Рос. Федерации, Юж. федер. ун-т, Фак. физ. культуры и спорта . - Ростов-на-Дону : Издательство Южного федерального университета, 2012. - 118 с. </w:t>
            </w:r>
            <w:hyperlink r:id="rId13" w:history="1">
              <w:r w:rsidRPr="002955DF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3. Братановский, С. Н. Правовая организация управления физической культурой и спортом в Российской Федерации [Электронный ресурс] : монография / С. Н. Братановский, М. В. Лукин. - Москва : РИОР, 2013. - 200 с. </w:t>
            </w:r>
            <w:hyperlink r:id="rId14" w:history="1">
              <w:r w:rsidRPr="002955DF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4. 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5" w:history="1">
              <w:r w:rsidRPr="002955DF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D66DC1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  <w:p w:rsidR="00546C7B" w:rsidRPr="00D25CBF" w:rsidRDefault="00546C7B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2955DF">
        <w:rPr>
          <w:sz w:val="24"/>
          <w:szCs w:val="24"/>
          <w:u w:val="single"/>
        </w:rPr>
        <w:t>Вашляева И.В.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r w:rsidRPr="00135DBE">
        <w:rPr>
          <w:sz w:val="24"/>
          <w:szCs w:val="24"/>
          <w:u w:val="single"/>
        </w:rPr>
        <w:t>Кочерьян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65" w:rsidRDefault="00984F65">
      <w:r>
        <w:separator/>
      </w:r>
    </w:p>
  </w:endnote>
  <w:endnote w:type="continuationSeparator" w:id="0">
    <w:p w:rsidR="00984F65" w:rsidRDefault="0098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65" w:rsidRDefault="00984F65">
      <w:r>
        <w:separator/>
      </w:r>
    </w:p>
  </w:footnote>
  <w:footnote w:type="continuationSeparator" w:id="0">
    <w:p w:rsidR="00984F65" w:rsidRDefault="0098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47D51"/>
    <w:rsid w:val="00154AB7"/>
    <w:rsid w:val="0015781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55D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3155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4B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6C7B"/>
    <w:rsid w:val="00550F2D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83119"/>
    <w:rsid w:val="00984F6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4EC6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A09FE"/>
  <w15:docId w15:val="{7F789923-2054-478D-8630-FAB51B31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34AB-5A91-4AA4-8132-C4A8F9DD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Калицкая В.В.</cp:lastModifiedBy>
  <cp:revision>29</cp:revision>
  <cp:lastPrinted>2019-02-15T10:04:00Z</cp:lastPrinted>
  <dcterms:created xsi:type="dcterms:W3CDTF">2019-03-14T05:41:00Z</dcterms:created>
  <dcterms:modified xsi:type="dcterms:W3CDTF">2019-08-15T05:19:00Z</dcterms:modified>
</cp:coreProperties>
</file>